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C893" w14:textId="77777777" w:rsidR="00E06657" w:rsidRPr="00414E0D" w:rsidRDefault="00E536BE" w:rsidP="00E536B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b/>
          <w:color w:val="000000" w:themeColor="text1"/>
          <w:sz w:val="18"/>
          <w:szCs w:val="18"/>
        </w:rPr>
        <w:t>State of Utah</w:t>
      </w:r>
    </w:p>
    <w:p w14:paraId="7FEF2ACD" w14:textId="77A5A8DC" w:rsidR="00E536BE" w:rsidRPr="00414E0D" w:rsidRDefault="00E536BE" w:rsidP="00E536B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b/>
          <w:color w:val="000000" w:themeColor="text1"/>
          <w:sz w:val="18"/>
          <w:szCs w:val="18"/>
        </w:rPr>
        <w:t>Administrative Rule Analysis</w:t>
      </w:r>
    </w:p>
    <w:p w14:paraId="7A507F77" w14:textId="118068B3" w:rsidR="009B5790" w:rsidRPr="00414E0D" w:rsidRDefault="009B5790" w:rsidP="009B5790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  <w:r w:rsidRPr="00414E0D">
        <w:rPr>
          <w:rFonts w:ascii="Arial" w:hAnsi="Arial" w:cs="Arial"/>
          <w:sz w:val="18"/>
          <w:szCs w:val="18"/>
        </w:rPr>
        <w:t xml:space="preserve">Revised </w:t>
      </w:r>
      <w:r w:rsidR="00CA15F1">
        <w:rPr>
          <w:rFonts w:ascii="Arial" w:hAnsi="Arial" w:cs="Arial"/>
          <w:sz w:val="18"/>
          <w:szCs w:val="18"/>
        </w:rPr>
        <w:t xml:space="preserve">May </w:t>
      </w:r>
      <w:r w:rsidRPr="00414E0D">
        <w:rPr>
          <w:rFonts w:ascii="Arial" w:hAnsi="Arial" w:cs="Arial"/>
          <w:sz w:val="18"/>
          <w:szCs w:val="18"/>
        </w:rPr>
        <w:t>20</w:t>
      </w:r>
      <w:r w:rsidR="00CA15F1">
        <w:rPr>
          <w:rFonts w:ascii="Arial" w:hAnsi="Arial" w:cs="Arial"/>
          <w:sz w:val="18"/>
          <w:szCs w:val="18"/>
        </w:rPr>
        <w:t>20</w:t>
      </w:r>
    </w:p>
    <w:p w14:paraId="74F53928" w14:textId="77777777" w:rsidR="005A7398" w:rsidRPr="00414E0D" w:rsidRDefault="005A7398" w:rsidP="009B5790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8"/>
        <w:gridCol w:w="3788"/>
        <w:gridCol w:w="2777"/>
      </w:tblGrid>
      <w:tr w:rsidR="006431BE" w:rsidRPr="00414E0D" w14:paraId="5205D1E3" w14:textId="77777777" w:rsidTr="005732E8">
        <w:trPr>
          <w:tblCellSpacing w:w="7" w:type="dxa"/>
          <w:jc w:val="center"/>
        </w:trPr>
        <w:tc>
          <w:tcPr>
            <w:tcW w:w="10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1549F9EE" w14:textId="3BBB741F" w:rsidR="00CF36B3" w:rsidRPr="00414E0D" w:rsidRDefault="00CF36B3" w:rsidP="00AD5BF8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Notice of Proposed Rule</w:t>
            </w:r>
          </w:p>
        </w:tc>
      </w:tr>
      <w:tr w:rsidR="006431BE" w:rsidRPr="00414E0D" w14:paraId="6D30D480" w14:textId="77777777" w:rsidTr="005732E8">
        <w:trPr>
          <w:tblCellSpacing w:w="7" w:type="dxa"/>
          <w:jc w:val="center"/>
        </w:trPr>
        <w:tc>
          <w:tcPr>
            <w:tcW w:w="10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84D78" w14:textId="5FD494A2" w:rsidR="00CF36B3" w:rsidRPr="00414E0D" w:rsidRDefault="005F7305" w:rsidP="005F73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TYPE OF RULE: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___;  Amendment __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_;  Repeal ___;  Repeal and Reenact ___</w:t>
            </w:r>
          </w:p>
        </w:tc>
      </w:tr>
      <w:tr w:rsidR="006431BE" w:rsidRPr="00414E0D" w14:paraId="47819D3B" w14:textId="77777777" w:rsidTr="00414E0D">
        <w:trPr>
          <w:trHeight w:val="161"/>
          <w:tblCellSpacing w:w="7" w:type="dxa"/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E2D7DBA" w14:textId="77777777" w:rsidR="00CF36B3" w:rsidRPr="00414E0D" w:rsidRDefault="00CF36B3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23CF813" w14:textId="2A4956DD" w:rsidR="00CF36B3" w:rsidRPr="00414E0D" w:rsidRDefault="00D01884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</w:t>
            </w:r>
            <w:r w:rsidR="00CF36B3"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No. - Rule No. - Section No.</w:t>
            </w:r>
          </w:p>
        </w:tc>
      </w:tr>
      <w:tr w:rsidR="00682427" w:rsidRPr="00414E0D" w14:paraId="2D48E7C4" w14:textId="77777777" w:rsidTr="00414E0D">
        <w:trPr>
          <w:trHeight w:val="152"/>
          <w:tblCellSpacing w:w="7" w:type="dxa"/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279C177" w14:textId="77777777" w:rsidR="00682427" w:rsidRPr="00414E0D" w:rsidRDefault="00682427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Utah Admin. Code Ref (R no.):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6D501" w14:textId="19154F2D" w:rsidR="00682427" w:rsidRPr="00414E0D" w:rsidRDefault="00682427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="000721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307-</w:t>
            </w:r>
            <w:r w:rsidR="0094632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101-3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FD4B0" w14:textId="0730B89D" w:rsidR="00682427" w:rsidRPr="00414E0D" w:rsidRDefault="009C0017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Filing No. (Office</w:t>
            </w:r>
            <w:r w:rsidR="00682427"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Use Only)</w:t>
            </w:r>
          </w:p>
        </w:tc>
      </w:tr>
      <w:tr w:rsidR="006431BE" w:rsidRPr="00414E0D" w14:paraId="7259438B" w14:textId="77777777" w:rsidTr="00414E0D">
        <w:trPr>
          <w:trHeight w:val="143"/>
          <w:tblCellSpacing w:w="7" w:type="dxa"/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0F0270A" w14:textId="77777777" w:rsidR="00CF36B3" w:rsidRPr="00414E0D" w:rsidRDefault="00CF36B3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Changed to Admin. Code Ref. (R no.):</w:t>
            </w:r>
          </w:p>
        </w:tc>
        <w:tc>
          <w:tcPr>
            <w:tcW w:w="6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6867E" w14:textId="77777777" w:rsidR="00CF36B3" w:rsidRPr="00414E0D" w:rsidRDefault="00CF36B3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</w:p>
        </w:tc>
      </w:tr>
    </w:tbl>
    <w:p w14:paraId="1B0FE742" w14:textId="77777777" w:rsidR="00D06A99" w:rsidRPr="00414E0D" w:rsidRDefault="00D06A99" w:rsidP="00D06A9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D25BAFC" w14:textId="235CC6F6" w:rsidR="00D06A99" w:rsidRPr="00414E0D" w:rsidRDefault="00D06A99" w:rsidP="00D06A9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b/>
          <w:color w:val="000000" w:themeColor="text1"/>
          <w:sz w:val="18"/>
          <w:szCs w:val="18"/>
        </w:rPr>
        <w:t>Agency Information</w:t>
      </w:r>
    </w:p>
    <w:tbl>
      <w:tblPr>
        <w:tblW w:w="102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1"/>
        <w:gridCol w:w="1449"/>
        <w:gridCol w:w="5508"/>
      </w:tblGrid>
      <w:tr w:rsidR="00414E0D" w:rsidRPr="00414E0D" w14:paraId="0DBA91F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6812765" w14:textId="09DDE1CB" w:rsidR="00414E0D" w:rsidRPr="00414E0D" w:rsidRDefault="00414E0D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  Department</w:t>
            </w:r>
            <w:r w:rsidR="00296B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14116" w14:textId="7B7F8CB7" w:rsidR="00414E0D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 of Environmental Quality</w:t>
            </w:r>
          </w:p>
        </w:tc>
      </w:tr>
      <w:tr w:rsidR="005732E8" w:rsidRPr="00414E0D" w14:paraId="15AA0041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D0DAE84" w14:textId="3D2CBA57" w:rsidR="005732E8" w:rsidRPr="00414E0D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Agency: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CC0B8" w14:textId="7849423E" w:rsidR="005732E8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Division of Air Quality</w:t>
            </w:r>
          </w:p>
        </w:tc>
      </w:tr>
      <w:tr w:rsidR="005732E8" w:rsidRPr="00414E0D" w14:paraId="62415F09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BE4979D" w14:textId="77777777" w:rsidR="005732E8" w:rsidRPr="00414E0D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Room no.: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946E4" w14:textId="037E4735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17295A18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56474C8" w14:textId="77777777" w:rsidR="005732E8" w:rsidRPr="00414E0D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Building: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0FBD2" w14:textId="78895F8D" w:rsidR="005732E8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Multi Agency State Office Building</w:t>
            </w:r>
          </w:p>
        </w:tc>
      </w:tr>
      <w:tr w:rsidR="005732E8" w:rsidRPr="00414E0D" w14:paraId="0B74B265" w14:textId="77777777" w:rsidTr="00414E0D">
        <w:trPr>
          <w:trHeight w:val="188"/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911CBC0" w14:textId="5826AFFD" w:rsidR="005732E8" w:rsidRPr="00414E0D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Street 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24F9A" w14:textId="3B53662E" w:rsidR="005732E8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195 N 1950 W</w:t>
            </w:r>
          </w:p>
        </w:tc>
      </w:tr>
      <w:tr w:rsidR="005732E8" w:rsidRPr="00414E0D" w14:paraId="78C8A379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E200CFD" w14:textId="4AA7D4EF" w:rsidR="005732E8" w:rsidRPr="00414E0D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City, state: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F1A81" w14:textId="1392EA97" w:rsidR="005732E8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Salt Lake City, UT 84116</w:t>
            </w:r>
          </w:p>
        </w:tc>
      </w:tr>
      <w:tr w:rsidR="005732E8" w:rsidRPr="00414E0D" w14:paraId="28CD7832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478EC3C" w14:textId="4BC1BCCE" w:rsidR="005732E8" w:rsidRPr="00414E0D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Mailing 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B767D" w14:textId="42E8A691" w:rsidR="005732E8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 BOX 144820</w:t>
            </w:r>
          </w:p>
        </w:tc>
      </w:tr>
      <w:tr w:rsidR="005732E8" w:rsidRPr="00414E0D" w14:paraId="58B061A4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472E3A3" w14:textId="77777777" w:rsidR="005732E8" w:rsidRPr="00414E0D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City, state, zip: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3A1BB" w14:textId="0A0ACA76" w:rsidR="005732E8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Salt Lake City, UT 84116-4820</w:t>
            </w:r>
          </w:p>
        </w:tc>
      </w:tr>
      <w:tr w:rsidR="005732E8" w:rsidRPr="00414E0D" w14:paraId="6FAC18A5" w14:textId="77777777" w:rsidTr="00414E0D">
        <w:trPr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266753A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Contact person(s):</w:t>
            </w:r>
          </w:p>
        </w:tc>
      </w:tr>
      <w:tr w:rsidR="005732E8" w:rsidRPr="00414E0D" w14:paraId="40E0F050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5060984" w14:textId="77777777" w:rsidR="005732E8" w:rsidRPr="00414E0D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3A7EAC3" w14:textId="77777777" w:rsidR="005732E8" w:rsidRPr="00414E0D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BE62491" w14:textId="0927DF1F" w:rsidR="005732E8" w:rsidRPr="00414E0D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Email:</w:t>
            </w:r>
          </w:p>
        </w:tc>
      </w:tr>
      <w:tr w:rsidR="005732E8" w:rsidRPr="00414E0D" w14:paraId="0A9CE2FF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F8CFB" w14:textId="3CABCA32" w:rsidR="005732E8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Liam Thrailkill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04A41" w14:textId="618ADAFB" w:rsidR="005732E8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801-536-4419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D8DFC" w14:textId="55EBDCF3" w:rsidR="005732E8" w:rsidRPr="00414E0D" w:rsidRDefault="0007216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lthrailkill@utah.gov</w:t>
            </w:r>
          </w:p>
        </w:tc>
      </w:tr>
      <w:tr w:rsidR="005732E8" w:rsidRPr="00414E0D" w14:paraId="7C31884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8BC80" w14:textId="07C3C43F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44E0B" w14:textId="1B5D674B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2EA24" w14:textId="241C2290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03BABE60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1F97B" w14:textId="7C4C4E8B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CC7A3" w14:textId="166E2A6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39E0C" w14:textId="6666BC76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31BE" w:rsidRPr="00414E0D" w14:paraId="089BA90B" w14:textId="77777777" w:rsidTr="00414E0D">
        <w:trPr>
          <w:trHeight w:val="260"/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E262664" w14:textId="2899BB4D" w:rsidR="00CF36B3" w:rsidRPr="00414E0D" w:rsidRDefault="00AD5BF8" w:rsidP="00E85F9B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address questions regarding information on this notice to the agency.</w:t>
            </w:r>
          </w:p>
        </w:tc>
      </w:tr>
    </w:tbl>
    <w:p w14:paraId="3FCEBFF2" w14:textId="77777777" w:rsidR="00F136AB" w:rsidRPr="00414E0D" w:rsidRDefault="00F136AB" w:rsidP="008E7D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D547E1C" w14:textId="399AA432" w:rsidR="00646E1C" w:rsidRPr="00414E0D" w:rsidRDefault="00CA2A17" w:rsidP="00646E1C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b/>
          <w:color w:val="000000" w:themeColor="text1"/>
          <w:sz w:val="18"/>
          <w:szCs w:val="18"/>
        </w:rPr>
        <w:t xml:space="preserve">General </w:t>
      </w:r>
      <w:r w:rsidR="00646E1C" w:rsidRPr="00414E0D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3"/>
      </w:tblGrid>
      <w:tr w:rsidR="005732E8" w:rsidRPr="00414E0D" w14:paraId="517F987E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222A72B7" w14:textId="77F57A03" w:rsidR="005732E8" w:rsidRPr="00414E0D" w:rsidRDefault="005732E8" w:rsidP="00E0665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2. </w:t>
            </w:r>
            <w:r w:rsid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Rule or section </w:t>
            </w: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catchline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414E0D" w14:paraId="42361CB9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4A76B1A1" w14:textId="223EFC9B" w:rsidR="005732E8" w:rsidRPr="00414E0D" w:rsidRDefault="00946322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Version of Code of Federal Regulations Incorporated by Reference.</w:t>
            </w:r>
          </w:p>
          <w:p w14:paraId="43F8FE07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7ABE402E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24A8CC9C" w14:textId="1F56C033" w:rsidR="005732E8" w:rsidRPr="00414E0D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</w:t>
            </w:r>
            <w:r w:rsid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Purpose of the new rule or reason for the change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(If this is a new rule, what is the purpose of the rule? If this is an amendment, repeal, or repeal and reenact, what is the reason for the filing?)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414E0D" w14:paraId="0A9EE7D0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2149D32E" w14:textId="0714A96D" w:rsidR="005732E8" w:rsidRPr="00414E0D" w:rsidRDefault="00946322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This rule is updated to reflect changes to the federal air quality regulations as published in Title 40 of the Code of Federal Regulations.</w:t>
            </w:r>
          </w:p>
          <w:p w14:paraId="77EAED4F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276085D5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21391ED5" w14:textId="5E1828C9" w:rsidR="005732E8" w:rsidRPr="00414E0D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</w:t>
            </w:r>
            <w:r w:rsid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Summary of the new rule or change:</w:t>
            </w:r>
          </w:p>
        </w:tc>
      </w:tr>
      <w:tr w:rsidR="005732E8" w:rsidRPr="00414E0D" w14:paraId="723BFE83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4C9F6A57" w14:textId="7CD88A21" w:rsidR="005732E8" w:rsidRDefault="00946322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This filing amends the rule to incorporate all changes within the updated version of Title 40 of the Code of Federal Regulations form July 1, 201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to July 1, 20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49101BBA" w14:textId="0A048D49" w:rsidR="00640FBC" w:rsidRDefault="00640FBC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ACCD68" w14:textId="3B29F3F6" w:rsidR="00640FBC" w:rsidRDefault="00640FBC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public hearing 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set for 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Thursday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April 1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>, 202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Further details may be found below. The hearing will be cancelled should no request for one be made by 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Wednesday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March 31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2020, at 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>:00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>M M</w:t>
            </w:r>
            <w:r w:rsidR="00B9138A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T. </w:t>
            </w:r>
            <w:r w:rsidR="00B9138A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 final status of the public hearing will be posted on Friday, May </w:t>
            </w:r>
            <w:r w:rsidR="000C76C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B913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2021,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after 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>:00</w:t>
            </w:r>
            <w:r w:rsidR="00B9138A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>M M</w:t>
            </w:r>
            <w:r w:rsidR="00B9138A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bookmarkStart w:id="0" w:name="_GoBack"/>
            <w:bookmarkEnd w:id="0"/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>T. The status of the public hearing may be checked at the following website location under the corresponding rule.</w:t>
            </w:r>
          </w:p>
          <w:p w14:paraId="108B0457" w14:textId="40322B3D" w:rsidR="00BF0003" w:rsidRDefault="00BF0003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B18E63" w14:textId="23ECFF21" w:rsidR="00BF0003" w:rsidRPr="00414E0D" w:rsidRDefault="00B9138A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BF0003">
                <w:rPr>
                  <w:rStyle w:val="Hyperlink"/>
                </w:rPr>
                <w:t>https://deq.utah.gov/public-notices-archive/air-quality-rule-plan-changes-open-public-comment</w:t>
              </w:r>
            </w:hyperlink>
          </w:p>
          <w:p w14:paraId="02AAEC68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EC0BF6A" w14:textId="77777777" w:rsidR="00646E1C" w:rsidRPr="00414E0D" w:rsidRDefault="00646E1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51E01F5" w14:textId="18549DB9" w:rsidR="00646E1C" w:rsidRPr="00414E0D" w:rsidRDefault="00646E1C" w:rsidP="00646E1C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b/>
          <w:color w:val="000000" w:themeColor="text1"/>
          <w:sz w:val="18"/>
          <w:szCs w:val="18"/>
        </w:rPr>
        <w:t>Fiscal 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2563"/>
        <w:gridCol w:w="2563"/>
        <w:gridCol w:w="2564"/>
      </w:tblGrid>
      <w:tr w:rsidR="005732E8" w:rsidRPr="00414E0D" w14:paraId="3F978535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1957279E" w14:textId="5FE19311" w:rsidR="005732E8" w:rsidRPr="00414E0D" w:rsidRDefault="005732E8" w:rsidP="00031139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5. </w:t>
            </w:r>
            <w:r w:rsid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Aggregate anticipated cost or savings to:</w:t>
            </w:r>
          </w:p>
        </w:tc>
      </w:tr>
      <w:tr w:rsidR="005732E8" w:rsidRPr="00414E0D" w14:paraId="1D8214EE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0BBAEF7C" w14:textId="77777777" w:rsidR="005732E8" w:rsidRPr="00414E0D" w:rsidRDefault="005732E8" w:rsidP="00031139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 State budget:</w:t>
            </w:r>
          </w:p>
        </w:tc>
      </w:tr>
      <w:tr w:rsidR="005732E8" w:rsidRPr="00414E0D" w14:paraId="1F0A2E42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656A9B0A" w14:textId="109966CA" w:rsidR="005732E8" w:rsidRPr="00414E0D" w:rsidRDefault="0048771C" w:rsidP="005A7398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This rule incorporates already existing federal regulations. No additional costs or benefits affect the state budget after incorporation.</w:t>
            </w:r>
          </w:p>
          <w:p w14:paraId="2CB10B45" w14:textId="77777777" w:rsidR="005732E8" w:rsidRPr="00414E0D" w:rsidRDefault="005732E8" w:rsidP="005A7398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7A7686AB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063D5870" w14:textId="0E89F562" w:rsidR="005732E8" w:rsidRPr="00414E0D" w:rsidRDefault="005732E8" w:rsidP="00031139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B) Local governments:</w:t>
            </w:r>
          </w:p>
        </w:tc>
      </w:tr>
      <w:tr w:rsidR="005732E8" w:rsidRPr="00414E0D" w14:paraId="7157743F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45CAAB05" w14:textId="4587851B" w:rsidR="005732E8" w:rsidRPr="00414E0D" w:rsidRDefault="00D151DA" w:rsidP="005A7398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This rule incorporates already existing federal regulations. No additional costs or benefits affect local governments after incorporation.</w:t>
            </w:r>
          </w:p>
          <w:p w14:paraId="2A5DF39C" w14:textId="77777777" w:rsidR="005732E8" w:rsidRPr="00414E0D" w:rsidRDefault="005732E8" w:rsidP="005A7398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05498725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5F34BD28" w14:textId="77777777" w:rsidR="005732E8" w:rsidRPr="00414E0D" w:rsidRDefault="005732E8" w:rsidP="00031139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C) Small businesses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("small business" means a business employing 1-49 persons)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414E0D" w14:paraId="7EF4CD5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0B0FB73C" w14:textId="721BB588" w:rsidR="005732E8" w:rsidRPr="00414E0D" w:rsidRDefault="00D151DA" w:rsidP="005A7398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This rule incorporates already existing federal regulations. No additional costs or benefits affect small businesses after incorporation.</w:t>
            </w:r>
          </w:p>
          <w:p w14:paraId="4E3C6B7F" w14:textId="77777777" w:rsidR="005732E8" w:rsidRPr="00414E0D" w:rsidRDefault="005732E8" w:rsidP="005A7398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6DF8E1CF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2660E333" w14:textId="5EB10F06" w:rsidR="005732E8" w:rsidRPr="00414E0D" w:rsidRDefault="005732E8" w:rsidP="00031139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D) Non-small businesses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("non-small business" means a business employing 50 or more persons)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414E0D" w14:paraId="119FBCAB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51849A15" w14:textId="39D2D3F3" w:rsidR="005732E8" w:rsidRPr="00414E0D" w:rsidRDefault="00D151DA" w:rsidP="0003113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This rule incorporates already existing federal regulations. No additional costs or benefits affect non-small businesses after incorporation.</w:t>
            </w:r>
          </w:p>
          <w:p w14:paraId="315B2B7A" w14:textId="77777777" w:rsidR="005732E8" w:rsidRPr="00414E0D" w:rsidRDefault="005732E8" w:rsidP="0003113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581C3D3C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2FF4A9A0" w14:textId="1BF34CAA" w:rsidR="005732E8" w:rsidRPr="00414E0D" w:rsidRDefault="005732E8" w:rsidP="00031139">
            <w:pPr>
              <w:keepLines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E) Persons other than small businesses, non-small businesses, state, or local government entities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("person" means any individual, partnership, corporation, association, governmental entity, or public or private organization of any character other than an </w:t>
            </w:r>
            <w:r w:rsidRPr="00414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agency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414E0D" w14:paraId="685FEE7E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28334256" w14:textId="0168595D" w:rsidR="005732E8" w:rsidRPr="00414E0D" w:rsidRDefault="00D151DA" w:rsidP="0003113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This rule incorporates already existing federal regulations. No additional costs or benefits affect persons other than small-businesses, non-small businesses, state, or local government-entities after incorporation.</w:t>
            </w:r>
          </w:p>
          <w:p w14:paraId="1C865462" w14:textId="77777777" w:rsidR="005732E8" w:rsidRPr="00414E0D" w:rsidRDefault="005732E8" w:rsidP="0003113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78936310" w14:textId="77777777" w:rsidTr="00414E0D">
        <w:trPr>
          <w:trHeight w:val="296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07E1B2C2" w14:textId="68CAC991" w:rsidR="005732E8" w:rsidRPr="00414E0D" w:rsidRDefault="005732E8" w:rsidP="004C20EA">
            <w:pPr>
              <w:keepLines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F)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Compliance costs for affected persons:</w:t>
            </w:r>
          </w:p>
        </w:tc>
      </w:tr>
      <w:tr w:rsidR="005732E8" w:rsidRPr="00414E0D" w14:paraId="01ACB8DB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</w:tcPr>
          <w:p w14:paraId="54D3A87B" w14:textId="409AA1E9" w:rsidR="005732E8" w:rsidRPr="00414E0D" w:rsidRDefault="00D151DA" w:rsidP="004C20EA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_DdeLink__3_1701438588"/>
            <w:bookmarkEnd w:id="1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There are no new compliance costs as a result of incorporation.</w:t>
            </w:r>
          </w:p>
          <w:p w14:paraId="256DD5B8" w14:textId="77777777" w:rsidR="005732E8" w:rsidRPr="00414E0D" w:rsidRDefault="005732E8" w:rsidP="00031139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059BF6A8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5A7640AC" w14:textId="12DED104" w:rsidR="005732E8" w:rsidRPr="00414E0D" w:rsidRDefault="005732E8" w:rsidP="0003113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G) Regulatory Impact Summary Table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(This table only includes fiscal impacts that could be measured. </w:t>
            </w:r>
            <w:r w:rsidR="003217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If there are inestimable fiscal impacts, they will not be included in this table. Inestimable impacts will be included in narratives above.)</w:t>
            </w:r>
          </w:p>
        </w:tc>
      </w:tr>
      <w:tr w:rsidR="00414E0D" w:rsidRPr="00414E0D" w14:paraId="58B7D1A5" w14:textId="77777777" w:rsidTr="00414E0D">
        <w:trPr>
          <w:trHeight w:val="47"/>
          <w:tblCellSpacing w:w="7" w:type="dxa"/>
          <w:jc w:val="center"/>
        </w:trPr>
        <w:tc>
          <w:tcPr>
            <w:tcW w:w="10225" w:type="dxa"/>
            <w:gridSpan w:val="4"/>
          </w:tcPr>
          <w:p w14:paraId="2E6D5580" w14:textId="7169CC5B" w:rsidR="00414E0D" w:rsidRPr="00414E0D" w:rsidRDefault="00414E0D" w:rsidP="00414E0D">
            <w:pPr>
              <w:pStyle w:val="WW-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Regulatory Impact Table</w:t>
            </w:r>
          </w:p>
        </w:tc>
      </w:tr>
      <w:tr w:rsidR="00414E0D" w:rsidRPr="00414E0D" w14:paraId="00FB2998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6941CA27" w14:textId="02D1B693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Fiscal Cost</w:t>
            </w:r>
          </w:p>
        </w:tc>
        <w:tc>
          <w:tcPr>
            <w:tcW w:w="2549" w:type="dxa"/>
          </w:tcPr>
          <w:p w14:paraId="1BF53281" w14:textId="79E531ED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CA15F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14:paraId="289F4DC4" w14:textId="29793CD3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CA15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14:paraId="6A274E7E" w14:textId="657A36A6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CA15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14E0D" w:rsidRPr="00414E0D" w14:paraId="041DA729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690C2B14" w14:textId="29429B18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State Government</w:t>
            </w:r>
          </w:p>
        </w:tc>
        <w:tc>
          <w:tcPr>
            <w:tcW w:w="2549" w:type="dxa"/>
          </w:tcPr>
          <w:p w14:paraId="12DD891E" w14:textId="7B44BCC2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57E1F81F" w14:textId="170A64E7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3E775C53" w14:textId="04CDA027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7648DD2A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CDF8AE7" w14:textId="5F85AE6A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Local Governments</w:t>
            </w:r>
          </w:p>
        </w:tc>
        <w:tc>
          <w:tcPr>
            <w:tcW w:w="2549" w:type="dxa"/>
          </w:tcPr>
          <w:p w14:paraId="16E07BB7" w14:textId="268105D4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3CF6CD02" w14:textId="3EC97061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0A28805" w14:textId="50E91553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57C47C7D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52F372D1" w14:textId="18E3F40F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Small Businesses</w:t>
            </w:r>
          </w:p>
        </w:tc>
        <w:tc>
          <w:tcPr>
            <w:tcW w:w="2549" w:type="dxa"/>
          </w:tcPr>
          <w:p w14:paraId="60888AD3" w14:textId="7C16B44B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7142A4C1" w14:textId="0E0FA114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64597AAF" w14:textId="08A32B19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26B4D56D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046D9AF8" w14:textId="76B925B6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Non-Small Businesses</w:t>
            </w:r>
          </w:p>
        </w:tc>
        <w:tc>
          <w:tcPr>
            <w:tcW w:w="2549" w:type="dxa"/>
          </w:tcPr>
          <w:p w14:paraId="7BDEC740" w14:textId="37E8A9D5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2C8ED411" w14:textId="73C82DD0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7E8BD59" w14:textId="619271CE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183BDDE4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FEA97C0" w14:textId="4A24E598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Other Persons</w:t>
            </w:r>
          </w:p>
        </w:tc>
        <w:tc>
          <w:tcPr>
            <w:tcW w:w="2549" w:type="dxa"/>
          </w:tcPr>
          <w:p w14:paraId="55CC7591" w14:textId="0488D86E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1FC72D32" w14:textId="10E3B022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26C8520" w14:textId="09E8B65C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0D70562D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126C1E2E" w14:textId="3FA8AF21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Total Fiscal Cost</w:t>
            </w:r>
          </w:p>
        </w:tc>
        <w:tc>
          <w:tcPr>
            <w:tcW w:w="2549" w:type="dxa"/>
          </w:tcPr>
          <w:p w14:paraId="58CE74F8" w14:textId="4553584F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036A4486" w14:textId="296FA7F1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BBC2F53" w14:textId="3B8A88D7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414E0D" w14:paraId="7C2F724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0EC1B730" w14:textId="4CB0741A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Fiscal Benefits</w:t>
            </w:r>
          </w:p>
        </w:tc>
        <w:tc>
          <w:tcPr>
            <w:tcW w:w="2549" w:type="dxa"/>
          </w:tcPr>
          <w:p w14:paraId="389D5533" w14:textId="77777777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6DA582D" w14:textId="77777777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</w:tcPr>
          <w:p w14:paraId="29A6B9B7" w14:textId="45F2CD7B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4E0D" w:rsidRPr="00414E0D" w14:paraId="620DDD8F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3898165" w14:textId="2862D4AD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State Government</w:t>
            </w:r>
          </w:p>
        </w:tc>
        <w:tc>
          <w:tcPr>
            <w:tcW w:w="2549" w:type="dxa"/>
          </w:tcPr>
          <w:p w14:paraId="0D35D21E" w14:textId="7285B268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4CA74E1" w14:textId="0E1A3D84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33EFA1C" w14:textId="1FB69C7D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2D3698E3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F7A94B5" w14:textId="3B9E2F58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Local Governments</w:t>
            </w:r>
          </w:p>
        </w:tc>
        <w:tc>
          <w:tcPr>
            <w:tcW w:w="2549" w:type="dxa"/>
          </w:tcPr>
          <w:p w14:paraId="2CA7BE45" w14:textId="3E8B04D5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3A3B20BA" w14:textId="76452C41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8F9AB8A" w14:textId="56BFA163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2414B7EF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FE24A26" w14:textId="109F42D6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Small Businesses</w:t>
            </w:r>
          </w:p>
        </w:tc>
        <w:tc>
          <w:tcPr>
            <w:tcW w:w="2549" w:type="dxa"/>
          </w:tcPr>
          <w:p w14:paraId="174354D8" w14:textId="48D3C67C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0D1AAF6C" w14:textId="7F726C78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2940872" w14:textId="63B8273C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5CA2A59C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6ACB91DB" w14:textId="2AC61B5D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Non-Small Businesses</w:t>
            </w:r>
          </w:p>
        </w:tc>
        <w:tc>
          <w:tcPr>
            <w:tcW w:w="2549" w:type="dxa"/>
          </w:tcPr>
          <w:p w14:paraId="1EA777A5" w14:textId="0D148E36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19A5BCCD" w14:textId="68A075C5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9E12058" w14:textId="6ED303B2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45F3898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192782F" w14:textId="3041AA8B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Other Persons</w:t>
            </w:r>
          </w:p>
        </w:tc>
        <w:tc>
          <w:tcPr>
            <w:tcW w:w="2549" w:type="dxa"/>
          </w:tcPr>
          <w:p w14:paraId="1B198D1A" w14:textId="6238591B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3E46D2D2" w14:textId="26BF4D02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66B8431C" w14:textId="13FA044B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414E0D" w14:paraId="49A41D08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5C545D3" w14:textId="79837E6B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Total Fiscal Benefits</w:t>
            </w:r>
          </w:p>
        </w:tc>
        <w:tc>
          <w:tcPr>
            <w:tcW w:w="2549" w:type="dxa"/>
          </w:tcPr>
          <w:p w14:paraId="1C147C9B" w14:textId="4495D285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58FD0EB0" w14:textId="42BA17B3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AEFB94A" w14:textId="782C10A1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414E0D" w14:paraId="21AEC4D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3853753A" w14:textId="4D86F230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Net Fiscal Benefits</w:t>
            </w:r>
          </w:p>
        </w:tc>
        <w:tc>
          <w:tcPr>
            <w:tcW w:w="2549" w:type="dxa"/>
          </w:tcPr>
          <w:p w14:paraId="74C4F0DB" w14:textId="4D060576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2590A01" w14:textId="7B0C5A87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37FA8AE2" w14:textId="23F9E501" w:rsidR="00414E0D" w:rsidRPr="00414E0D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1B2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414E0D" w14:paraId="53960E61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59DB77F6" w14:textId="7F5A7C1F" w:rsidR="00414E0D" w:rsidRPr="00414E0D" w:rsidRDefault="00414E0D" w:rsidP="00296B2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H) Department head </w:t>
            </w:r>
            <w:r w:rsidR="00296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approval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</w:t>
            </w:r>
            <w:r w:rsidR="00296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regulatory impact</w:t>
            </w:r>
            <w:r w:rsidR="00296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analysis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414E0D" w:rsidRPr="00414E0D" w14:paraId="484460E4" w14:textId="77777777" w:rsidTr="00414E0D">
        <w:trPr>
          <w:trHeight w:val="305"/>
          <w:tblCellSpacing w:w="7" w:type="dxa"/>
          <w:jc w:val="center"/>
        </w:trPr>
        <w:tc>
          <w:tcPr>
            <w:tcW w:w="10225" w:type="dxa"/>
            <w:gridSpan w:val="4"/>
          </w:tcPr>
          <w:p w14:paraId="17DCC541" w14:textId="6FE9253D" w:rsidR="008D6A98" w:rsidRPr="00414E0D" w:rsidRDefault="00DE50F4" w:rsidP="008D6A98">
            <w:pPr>
              <w:pStyle w:val="WW-Default1"/>
              <w:spacing w:after="0"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Kim Shelley</w:t>
            </w:r>
            <w:r w:rsidR="008D6A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Interim </w:t>
            </w:r>
            <w:r w:rsidR="008D6A98">
              <w:rPr>
                <w:rFonts w:ascii="Arial" w:hAnsi="Arial" w:cs="Arial"/>
                <w:color w:val="000000" w:themeColor="text1"/>
                <w:sz w:val="18"/>
                <w:szCs w:val="18"/>
              </w:rPr>
              <w:t>Executive Director for the Department of Environmental Quality, has reviewed and accepts this fiscal analysis.</w:t>
            </w:r>
          </w:p>
          <w:p w14:paraId="478EB1B6" w14:textId="77777777" w:rsidR="00414E0D" w:rsidRPr="00414E0D" w:rsidRDefault="00414E0D" w:rsidP="0003113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4E0D" w:rsidRPr="00414E0D" w14:paraId="1E9D7680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054E0EE1" w14:textId="485B024D" w:rsidR="00414E0D" w:rsidRPr="00414E0D" w:rsidRDefault="00414E0D" w:rsidP="0003113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6. A) Comments by the department head on the fiscal impact this rule may have on businesses:</w:t>
            </w:r>
          </w:p>
        </w:tc>
      </w:tr>
      <w:tr w:rsidR="00414E0D" w:rsidRPr="00414E0D" w14:paraId="346F9FD6" w14:textId="77777777" w:rsidTr="00414E0D">
        <w:trPr>
          <w:trHeight w:val="53"/>
          <w:tblCellSpacing w:w="7" w:type="dxa"/>
          <w:jc w:val="center"/>
        </w:trPr>
        <w:tc>
          <w:tcPr>
            <w:tcW w:w="10225" w:type="dxa"/>
            <w:gridSpan w:val="4"/>
          </w:tcPr>
          <w:p w14:paraId="3832F670" w14:textId="7B4DE840" w:rsidR="00414E0D" w:rsidRDefault="00D151DA" w:rsidP="004C20EA">
            <w:pPr>
              <w:pStyle w:val="WW-Default1"/>
              <w:spacing w:after="0" w:line="200" w:lineRule="atLeas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Due to the nature of incorporating already existing federal regulations into state rules, no additional fiscal impacts on businesses will result from this amendment.</w:t>
            </w:r>
          </w:p>
          <w:p w14:paraId="38E7ECAE" w14:textId="0AEB8DB0" w:rsidR="00414E0D" w:rsidRPr="00414E0D" w:rsidRDefault="00414E0D" w:rsidP="004C20EA">
            <w:pPr>
              <w:pStyle w:val="WW-Default1"/>
              <w:spacing w:after="0" w:line="200" w:lineRule="atLeas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14E0D" w:rsidRPr="00414E0D" w14:paraId="05ECB1FC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29178241" w14:textId="04B85809" w:rsidR="00414E0D" w:rsidRPr="00414E0D" w:rsidRDefault="00414E0D" w:rsidP="004C20EA">
            <w:pPr>
              <w:pStyle w:val="WW-Default1"/>
              <w:spacing w:after="0" w:line="20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B) Name and title of department head commenting on the fiscal impacts:</w:t>
            </w:r>
          </w:p>
        </w:tc>
      </w:tr>
      <w:tr w:rsidR="00414E0D" w:rsidRPr="00414E0D" w14:paraId="0254F267" w14:textId="77777777" w:rsidTr="00414E0D">
        <w:trPr>
          <w:trHeight w:val="35"/>
          <w:tblCellSpacing w:w="7" w:type="dxa"/>
          <w:jc w:val="center"/>
        </w:trPr>
        <w:tc>
          <w:tcPr>
            <w:tcW w:w="10225" w:type="dxa"/>
            <w:gridSpan w:val="4"/>
          </w:tcPr>
          <w:p w14:paraId="3F892A06" w14:textId="18F1D8C7" w:rsidR="00D151DA" w:rsidRDefault="00DE50F4" w:rsidP="005246B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Kim Shelley</w:t>
            </w:r>
            <w:r w:rsidR="00D15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Interim </w:t>
            </w:r>
            <w:r w:rsidR="00D151DA">
              <w:rPr>
                <w:rFonts w:ascii="Arial" w:hAnsi="Arial" w:cs="Arial"/>
                <w:color w:val="000000" w:themeColor="text1"/>
                <w:sz w:val="18"/>
                <w:szCs w:val="18"/>
              </w:rPr>
              <w:t>Executive Director</w:t>
            </w:r>
          </w:p>
          <w:p w14:paraId="07E1F3DC" w14:textId="77777777" w:rsidR="00414E0D" w:rsidRPr="00414E0D" w:rsidRDefault="00414E0D" w:rsidP="005246B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BDCF945" w14:textId="77777777" w:rsidR="00835660" w:rsidRPr="00414E0D" w:rsidRDefault="00835660" w:rsidP="009C2A6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0DDC785" w14:textId="132AFFD0" w:rsidR="00646E1C" w:rsidRPr="00414E0D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b/>
          <w:color w:val="000000" w:themeColor="text1"/>
          <w:sz w:val="18"/>
          <w:szCs w:val="18"/>
        </w:rPr>
        <w:t>Citation 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8"/>
      </w:tblGrid>
      <w:tr w:rsidR="005732E8" w:rsidRPr="00414E0D" w14:paraId="3D9DF5F5" w14:textId="77777777" w:rsidTr="00414E0D">
        <w:trPr>
          <w:tblCellSpacing w:w="7" w:type="dxa"/>
          <w:jc w:val="center"/>
        </w:trPr>
        <w:tc>
          <w:tcPr>
            <w:tcW w:w="9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FD87219" w14:textId="4C2C9DB3" w:rsidR="005732E8" w:rsidRPr="00414E0D" w:rsidRDefault="005732E8" w:rsidP="00027A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7. </w:t>
            </w:r>
            <w:r w:rsid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 rule change is authorized or mandated by state law, and implements or interprets the following state and federal laws.</w:t>
            </w:r>
            <w:r w:rsidR="003217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State code or constitution citations (required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414E0D" w14:paraId="7A501A88" w14:textId="77777777" w:rsidTr="00414E0D">
        <w:trPr>
          <w:tblCellSpacing w:w="7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68279" w14:textId="36491EBB" w:rsidR="005732E8" w:rsidRPr="00414E0D" w:rsidRDefault="00D151DA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Subsection 19-2-104(1)(a)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8460E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D7722" w14:textId="23AD0D5E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106FB9A9" w14:textId="77777777" w:rsidTr="00414E0D">
        <w:trPr>
          <w:tblCellSpacing w:w="7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CAF54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F0382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84304" w14:textId="5130B13F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3D61DF03" w14:textId="77777777" w:rsidTr="00414E0D">
        <w:trPr>
          <w:tblCellSpacing w:w="7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1BA7E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C394E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A3A0D" w14:textId="5207B398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DAB0A16" w14:textId="77777777" w:rsidR="00682427" w:rsidRPr="00414E0D" w:rsidRDefault="00682427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B9D4D68" w14:textId="77777777" w:rsidR="009C2A6A" w:rsidRPr="00414E0D" w:rsidRDefault="009C2A6A" w:rsidP="009C2A6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b/>
          <w:color w:val="000000" w:themeColor="text1"/>
          <w:sz w:val="18"/>
          <w:szCs w:val="18"/>
        </w:rPr>
        <w:t>Incorporations by Reference Information</w:t>
      </w:r>
    </w:p>
    <w:p w14:paraId="4F270384" w14:textId="66AAB5DD" w:rsidR="008B0B8A" w:rsidRPr="00414E0D" w:rsidRDefault="008B0B8A" w:rsidP="008B0B8A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color w:val="000000" w:themeColor="text1"/>
          <w:sz w:val="18"/>
          <w:szCs w:val="18"/>
        </w:rPr>
        <w:lastRenderedPageBreak/>
        <w:t>(If this rule incorporates more than two items by reference, please include additional tables</w:t>
      </w:r>
      <w:r w:rsidR="003217E6">
        <w:rPr>
          <w:rFonts w:ascii="Arial" w:hAnsi="Arial" w:cs="Arial"/>
          <w:color w:val="000000" w:themeColor="text1"/>
          <w:sz w:val="18"/>
          <w:szCs w:val="18"/>
        </w:rPr>
        <w:t>.</w:t>
      </w:r>
      <w:r w:rsidRPr="00414E0D">
        <w:rPr>
          <w:rFonts w:ascii="Arial" w:hAnsi="Arial" w:cs="Arial"/>
          <w:color w:val="000000" w:themeColor="text1"/>
          <w:sz w:val="18"/>
          <w:szCs w:val="18"/>
        </w:rPr>
        <w:t>)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3"/>
        <w:gridCol w:w="6740"/>
      </w:tblGrid>
      <w:tr w:rsidR="005732E8" w:rsidRPr="00414E0D" w14:paraId="2DEFA191" w14:textId="77777777" w:rsidTr="00414E0D">
        <w:trPr>
          <w:tblCellSpacing w:w="7" w:type="dxa"/>
          <w:jc w:val="center"/>
        </w:trPr>
        <w:tc>
          <w:tcPr>
            <w:tcW w:w="9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DF4A876" w14:textId="44D329DC" w:rsidR="005732E8" w:rsidRPr="00414E0D" w:rsidRDefault="005732E8" w:rsidP="00FF385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8. </w:t>
            </w:r>
            <w:r w:rsid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A) This rule adds, updates, or removes the following title of materials incorporated by references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(a copy of materials incorporated by reference must be submitted to the Office of Administrative Rules; </w:t>
            </w:r>
            <w:r w:rsidRPr="00414E0D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if none, leave blank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414E0D" w14:paraId="409F8F7E" w14:textId="77777777" w:rsidTr="00414E0D">
        <w:trPr>
          <w:trHeight w:val="308"/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0B0DD63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C29F4C3" w14:textId="77777777" w:rsidR="005732E8" w:rsidRPr="00414E0D" w:rsidRDefault="005732E8" w:rsidP="0090760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First Incorporation</w:t>
            </w:r>
          </w:p>
        </w:tc>
      </w:tr>
      <w:tr w:rsidR="005732E8" w:rsidRPr="00414E0D" w14:paraId="176076C5" w14:textId="77777777" w:rsidTr="00414E0D">
        <w:trPr>
          <w:trHeight w:val="308"/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5111CAC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Official Title of Materials Incorporated (from title page)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C85E2F3" w14:textId="32165F57" w:rsidR="005732E8" w:rsidRPr="00414E0D" w:rsidRDefault="00D151DA" w:rsidP="009076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Code of Federal Regulations</w:t>
            </w:r>
          </w:p>
        </w:tc>
      </w:tr>
      <w:tr w:rsidR="005732E8" w:rsidRPr="00414E0D" w14:paraId="2353FF97" w14:textId="77777777" w:rsidTr="00414E0D">
        <w:trPr>
          <w:trHeight w:val="301"/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CDAAE75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Publisher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6394E5" w14:textId="242329D3" w:rsidR="005732E8" w:rsidRPr="00414E0D" w:rsidRDefault="00D151DA" w:rsidP="009076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 of Federal Register</w:t>
            </w:r>
          </w:p>
        </w:tc>
      </w:tr>
      <w:tr w:rsidR="005732E8" w:rsidRPr="00414E0D" w14:paraId="1AE098C8" w14:textId="77777777" w:rsidTr="00414E0D">
        <w:trPr>
          <w:trHeight w:val="301"/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BF58BFE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 Issued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6086391" w14:textId="687CF7C5" w:rsidR="005732E8" w:rsidRPr="00414E0D" w:rsidRDefault="00D151DA" w:rsidP="009076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07/01/20</w:t>
            </w:r>
            <w:r w:rsidR="00972EB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5732E8" w:rsidRPr="00414E0D" w14:paraId="117D39C7" w14:textId="77777777" w:rsidTr="00414E0D">
        <w:trPr>
          <w:trHeight w:val="301"/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14DC22A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Issue, or version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E8911" w14:textId="7E941F20" w:rsidR="005732E8" w:rsidRPr="00414E0D" w:rsidRDefault="00D151DA" w:rsidP="009076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Title 40</w:t>
            </w:r>
          </w:p>
        </w:tc>
      </w:tr>
    </w:tbl>
    <w:p w14:paraId="311DA300" w14:textId="77777777" w:rsidR="00C17968" w:rsidRPr="00414E0D" w:rsidRDefault="00C17968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6"/>
        <w:gridCol w:w="6717"/>
      </w:tblGrid>
      <w:tr w:rsidR="005732E8" w:rsidRPr="00414E0D" w14:paraId="253EFF67" w14:textId="77777777" w:rsidTr="00414E0D">
        <w:trPr>
          <w:tblCellSpacing w:w="7" w:type="dxa"/>
          <w:jc w:val="center"/>
        </w:trPr>
        <w:tc>
          <w:tcPr>
            <w:tcW w:w="9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E5A9CD1" w14:textId="13907379" w:rsidR="005732E8" w:rsidRPr="00414E0D" w:rsidRDefault="005732E8" w:rsidP="00FF385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B) This rule adds, updates, or removes the following title of materials incorporated by references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(a copy of materials incorporated by reference must be submitted to the Office of Administrative Rules; </w:t>
            </w:r>
            <w:r w:rsidRPr="00414E0D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if none, leave blank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414E0D" w14:paraId="3E551BA7" w14:textId="77777777" w:rsidTr="00414E0D">
        <w:trPr>
          <w:trHeight w:val="308"/>
          <w:tblCellSpacing w:w="7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83479ED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0364DD9" w14:textId="6D083B28" w:rsidR="005732E8" w:rsidRPr="00414E0D" w:rsidRDefault="005732E8" w:rsidP="0090760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Second Incorporation</w:t>
            </w:r>
          </w:p>
        </w:tc>
      </w:tr>
      <w:tr w:rsidR="005732E8" w:rsidRPr="00414E0D" w14:paraId="3D54A290" w14:textId="77777777" w:rsidTr="00414E0D">
        <w:trPr>
          <w:trHeight w:val="308"/>
          <w:tblCellSpacing w:w="7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3931AE4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Official Title of Materials Incorporated (from title page)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7B46B7" w14:textId="77777777" w:rsidR="005732E8" w:rsidRPr="00414E0D" w:rsidRDefault="005732E8" w:rsidP="009076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07612132" w14:textId="77777777" w:rsidTr="00414E0D">
        <w:trPr>
          <w:trHeight w:val="301"/>
          <w:tblCellSpacing w:w="7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274A32C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Publisher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A49126" w14:textId="77777777" w:rsidR="005732E8" w:rsidRPr="00414E0D" w:rsidRDefault="005732E8" w:rsidP="009076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08F69DEA" w14:textId="77777777" w:rsidTr="00414E0D">
        <w:trPr>
          <w:trHeight w:val="301"/>
          <w:tblCellSpacing w:w="7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FFF5FA6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 Issued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3052F5B" w14:textId="77777777" w:rsidR="005732E8" w:rsidRPr="00414E0D" w:rsidRDefault="005732E8" w:rsidP="009076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7CC2A578" w14:textId="77777777" w:rsidTr="00414E0D">
        <w:trPr>
          <w:trHeight w:val="301"/>
          <w:tblCellSpacing w:w="7" w:type="dxa"/>
          <w:jc w:val="center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FB1B003" w14:textId="77777777" w:rsidR="005732E8" w:rsidRPr="00414E0D" w:rsidRDefault="005732E8" w:rsidP="0090760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Issue, or version</w:t>
            </w:r>
          </w:p>
        </w:tc>
        <w:tc>
          <w:tcPr>
            <w:tcW w:w="6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EBA5102" w14:textId="77777777" w:rsidR="005732E8" w:rsidRPr="00414E0D" w:rsidRDefault="005732E8" w:rsidP="009076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3B34DC6" w14:textId="77777777" w:rsidR="009C2A6A" w:rsidRPr="00414E0D" w:rsidRDefault="009C2A6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903029A" w14:textId="355F5DF0" w:rsidR="00C17968" w:rsidRPr="00414E0D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b/>
          <w:color w:val="000000" w:themeColor="text1"/>
          <w:sz w:val="18"/>
          <w:szCs w:val="18"/>
        </w:rPr>
        <w:t>Public Notice 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3"/>
        <w:gridCol w:w="2923"/>
        <w:gridCol w:w="3827"/>
      </w:tblGrid>
      <w:tr w:rsidR="005732E8" w:rsidRPr="00414E0D" w14:paraId="7AF60145" w14:textId="77777777" w:rsidTr="00414E0D">
        <w:trPr>
          <w:tblCellSpacing w:w="7" w:type="dxa"/>
          <w:jc w:val="center"/>
        </w:trPr>
        <w:tc>
          <w:tcPr>
            <w:tcW w:w="9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7D1E974" w14:textId="00C43E2F" w:rsidR="005732E8" w:rsidRPr="00414E0D" w:rsidRDefault="005732E8" w:rsidP="00E85F9B">
            <w:pPr>
              <w:keepNext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9. </w:t>
            </w:r>
            <w:r w:rsid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 public may submit written or oral comments to the agency identified in box 1.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(The public may also request a hearing by submitting a written request to the agency. </w:t>
            </w:r>
            <w:r w:rsidR="003217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agency is required to hold a hearing if it receives requests from ten interested persons or from an association having not fewer than ten members. </w:t>
            </w:r>
            <w:r w:rsidR="003217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Additionally, the request must be received by the agency not more than 15 days after the publication of this rule in the Utah State Bulletin.  See Section 63G-3-302 and Rule R15-1 for more information.)</w:t>
            </w:r>
          </w:p>
        </w:tc>
      </w:tr>
      <w:tr w:rsidR="005732E8" w:rsidRPr="00414E0D" w14:paraId="2C86FA8C" w14:textId="77777777" w:rsidTr="00414E0D">
        <w:trPr>
          <w:tblCellSpacing w:w="7" w:type="dxa"/>
          <w:jc w:val="center"/>
        </w:trPr>
        <w:tc>
          <w:tcPr>
            <w:tcW w:w="6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2CCC7E6" w14:textId="0F872EF8" w:rsidR="005732E8" w:rsidRPr="00414E0D" w:rsidRDefault="005732E8" w:rsidP="0077265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 Comments will be accepted until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(mm/dd/yyyy)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D9FC5" w14:textId="190049C6" w:rsidR="005732E8" w:rsidRPr="00414E0D" w:rsidRDefault="00BF0003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/0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/202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732E8" w:rsidRPr="00414E0D" w14:paraId="28D37BC3" w14:textId="77777777" w:rsidTr="00414E0D">
        <w:trPr>
          <w:tblCellSpacing w:w="7" w:type="dxa"/>
          <w:jc w:val="center"/>
        </w:trPr>
        <w:tc>
          <w:tcPr>
            <w:tcW w:w="9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9994AB3" w14:textId="77777777" w:rsidR="005732E8" w:rsidRPr="00414E0D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B)  A public hearing (optional) will be held:</w:t>
            </w:r>
          </w:p>
        </w:tc>
      </w:tr>
      <w:tr w:rsidR="005732E8" w:rsidRPr="00414E0D" w14:paraId="61299B62" w14:textId="77777777" w:rsidTr="00414E0D">
        <w:trPr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9E82510" w14:textId="38ECB0C1" w:rsidR="005732E8" w:rsidRPr="00414E0D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(mm/dd/yyyy)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9E2923B" w14:textId="77777777" w:rsidR="005732E8" w:rsidRPr="00414E0D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(hh:mm AM/PM)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410BCD9" w14:textId="77777777" w:rsidR="005732E8" w:rsidRPr="00414E0D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(place)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414E0D" w14:paraId="65AFF553" w14:textId="77777777" w:rsidTr="00414E0D">
        <w:trPr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4283A" w14:textId="78F65A30" w:rsidR="005732E8" w:rsidRPr="00414E0D" w:rsidRDefault="00BF0003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147D6C">
              <w:rPr>
                <w:rFonts w:ascii="Arial" w:hAnsi="Arial" w:cs="Arial"/>
                <w:color w:val="000000" w:themeColor="text1"/>
                <w:sz w:val="18"/>
                <w:szCs w:val="18"/>
              </w:rPr>
              <w:t>4/01/2021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80798" w14:textId="122EC733" w:rsidR="005732E8" w:rsidRPr="00414E0D" w:rsidRDefault="00147D6C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BF0003">
              <w:rPr>
                <w:rFonts w:ascii="Arial" w:hAnsi="Arial" w:cs="Arial"/>
                <w:color w:val="000000" w:themeColor="text1"/>
                <w:sz w:val="18"/>
                <w:szCs w:val="18"/>
              </w:rPr>
              <w:t>:00 AM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B0E44" w14:textId="77777777" w:rsidR="00147D6C" w:rsidRDefault="00147D6C" w:rsidP="00147D6C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meet.google.com/bba-xhvd-uwe</w:t>
            </w:r>
          </w:p>
          <w:p w14:paraId="2BEF3C6B" w14:textId="77777777" w:rsidR="00147D6C" w:rsidRDefault="00147D6C" w:rsidP="00147D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3ED9623" w14:textId="77777777" w:rsidR="00147D6C" w:rsidRDefault="00147D6C" w:rsidP="00147D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</w:p>
          <w:p w14:paraId="1CA57836" w14:textId="77777777" w:rsidR="00147D6C" w:rsidRDefault="00147D6C" w:rsidP="00147D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3016BA3" w14:textId="77777777" w:rsidR="00147D6C" w:rsidRDefault="00147D6C" w:rsidP="00147D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1-617-675-4444</w:t>
            </w:r>
          </w:p>
          <w:p w14:paraId="388B12A6" w14:textId="77777777" w:rsidR="00147D6C" w:rsidRDefault="00147D6C" w:rsidP="00147D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5839D8" w14:textId="4A573A41" w:rsidR="00BF0003" w:rsidRPr="00414E0D" w:rsidRDefault="00147D6C" w:rsidP="00147D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PIN 103 132 725 7941</w:t>
            </w:r>
          </w:p>
        </w:tc>
      </w:tr>
      <w:tr w:rsidR="005732E8" w:rsidRPr="00414E0D" w14:paraId="50F0A248" w14:textId="77777777" w:rsidTr="00414E0D">
        <w:trPr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87534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51BD6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9D9AD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69D92E13" w14:textId="77777777" w:rsidTr="00414E0D">
        <w:trPr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70050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3C1C7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D9210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414E0D" w14:paraId="511D9B1D" w14:textId="77777777" w:rsidTr="00414E0D">
        <w:trPr>
          <w:tblCellSpacing w:w="7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0743C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7D93E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60940" w14:textId="77777777" w:rsidR="005732E8" w:rsidRPr="00414E0D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E72C6DD" w14:textId="43BD25F8" w:rsidR="003B6116" w:rsidRPr="00414E0D" w:rsidRDefault="003B6116">
      <w:pPr>
        <w:rPr>
          <w:rFonts w:ascii="Arial" w:hAnsi="Arial" w:cs="Arial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7"/>
        <w:gridCol w:w="4856"/>
      </w:tblGrid>
      <w:tr w:rsidR="005732E8" w:rsidRPr="00414E0D" w14:paraId="720D3B81" w14:textId="77777777" w:rsidTr="00414E0D">
        <w:trPr>
          <w:tblCellSpacing w:w="7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0BB974C" w14:textId="3A47A8A7" w:rsidR="005732E8" w:rsidRPr="00414E0D" w:rsidRDefault="005732E8" w:rsidP="00296B2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 This rule change MAY become effective on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(mm/dd/yyyy)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7F921" w14:textId="13ECA21C" w:rsidR="005732E8" w:rsidRPr="00414E0D" w:rsidRDefault="004F2B9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06/03/202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732E8" w:rsidRPr="00414E0D" w14:paraId="5FA9C137" w14:textId="77777777" w:rsidTr="00414E0D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7BD992B" w14:textId="41D96708" w:rsidR="005732E8" w:rsidRPr="00414E0D" w:rsidRDefault="005732E8" w:rsidP="00F40EA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NOTE: The date above is the date on which this rule MAY become effective. </w:t>
            </w:r>
            <w:r w:rsidR="003217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It is NOT the effective date.</w:t>
            </w:r>
            <w:r w:rsidR="003217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After the date designated in Box 10, the agency must submit a Notice of Effective Date to the Office of Administrative Rules to make this rule effective.</w:t>
            </w:r>
            <w:r w:rsidR="003217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Failure to submit a Notice of Effective Date will result in this rule lapsing and will require the agency to start the rulemaking process over. </w:t>
            </w:r>
          </w:p>
        </w:tc>
      </w:tr>
    </w:tbl>
    <w:p w14:paraId="0E6641F9" w14:textId="77777777" w:rsidR="00C17968" w:rsidRPr="00414E0D" w:rsidRDefault="00C1796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5081781" w14:textId="3EC3A130" w:rsidR="00C17968" w:rsidRPr="00414E0D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b/>
          <w:color w:val="000000" w:themeColor="text1"/>
          <w:sz w:val="18"/>
          <w:szCs w:val="18"/>
        </w:rPr>
        <w:t>Agency Authorization 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9"/>
        <w:gridCol w:w="3381"/>
        <w:gridCol w:w="1371"/>
        <w:gridCol w:w="3682"/>
      </w:tblGrid>
      <w:tr w:rsidR="006431BE" w:rsidRPr="00414E0D" w14:paraId="32F1A971" w14:textId="77777777" w:rsidTr="00414E0D">
        <w:trPr>
          <w:tblCellSpacing w:w="7" w:type="dxa"/>
          <w:jc w:val="center"/>
        </w:trPr>
        <w:tc>
          <w:tcPr>
            <w:tcW w:w="10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F1064A2" w14:textId="4C526713" w:rsidR="00C17968" w:rsidRPr="00414E0D" w:rsidRDefault="00C1796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 the agency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:  Information requested on this form is required by Sections 63G-3-301, 302, 303, and 402.</w:t>
            </w:r>
            <w:r w:rsidR="003217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Incomplete forms will be returned to the agency for completion, possibly delaying publication in the </w:t>
            </w:r>
            <w:r w:rsidRPr="00414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Utah State Bulletin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, and delaying the first possible effective date.</w:t>
            </w:r>
          </w:p>
        </w:tc>
      </w:tr>
      <w:tr w:rsidR="006431BE" w:rsidRPr="00414E0D" w14:paraId="0C402B78" w14:textId="77777777" w:rsidTr="00414E0D">
        <w:trPr>
          <w:tblCellSpacing w:w="7" w:type="dxa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214C3D8" w14:textId="77777777" w:rsidR="00C17968" w:rsidRPr="00414E0D" w:rsidRDefault="00C1796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 head or designee, and title: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A1DEC" w14:textId="60B57AC3" w:rsidR="00C17968" w:rsidRPr="00414E0D" w:rsidRDefault="00BF0003" w:rsidP="00E85F9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Bryce </w:t>
            </w:r>
            <w:r w:rsidR="00B913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Bird, Division Director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64AA24E" w14:textId="77777777" w:rsidR="00C17968" w:rsidRPr="00414E0D" w:rsidRDefault="00C1796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(mm/dd/yyyy)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4D52" w14:textId="53A166DD" w:rsidR="00C17968" w:rsidRPr="00414E0D" w:rsidRDefault="00BF0003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/1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/202</w:t>
            </w:r>
            <w:r w:rsidR="00DE50F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4B1FBF6C" w14:textId="77777777" w:rsidR="00682427" w:rsidRPr="00414E0D" w:rsidRDefault="0068242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414E0D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14:paraId="0ABB0765" w14:textId="77777777" w:rsidR="00A2684B" w:rsidRPr="00414E0D" w:rsidRDefault="00A2684B" w:rsidP="00A2684B">
      <w:pPr>
        <w:pStyle w:val="p1"/>
        <w:rPr>
          <w:rStyle w:val="s1"/>
          <w:rFonts w:ascii="Times New Roman" w:hAnsi="Times New Roman"/>
          <w:b/>
          <w:bCs/>
        </w:rPr>
      </w:pPr>
    </w:p>
    <w:p w14:paraId="71A5940C" w14:textId="77777777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R307.  Environmental Quality, Air Quality.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14:paraId="782D7E6D" w14:textId="77777777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R307-101.  General Requirements.</w:t>
      </w:r>
    </w:p>
    <w:p w14:paraId="0458155C" w14:textId="77777777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</w:p>
    <w:p w14:paraId="42382457" w14:textId="77777777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R307-101-3.  Version of Code of Federal Regulations Incorporated by Reference.</w:t>
      </w:r>
    </w:p>
    <w:p w14:paraId="7ED7071A" w14:textId="11C5D4B9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Except as specifically identified in an individual rule, the version of the Code of Federal Regulations (CFR) incorporated throughout R307 is dated July 1, 20</w:t>
      </w:r>
      <w:r w:rsidR="00972EBE" w:rsidRPr="00147D6C">
        <w:rPr>
          <w:spacing w:val="-3"/>
          <w:u w:val="single"/>
        </w:rPr>
        <w:t>20</w:t>
      </w:r>
      <w:r>
        <w:rPr>
          <w:spacing w:val="-3"/>
        </w:rPr>
        <w:t>[</w:t>
      </w:r>
      <w:r w:rsidR="00972EBE" w:rsidRPr="00972EBE">
        <w:rPr>
          <w:strike/>
          <w:spacing w:val="-3"/>
        </w:rPr>
        <w:t>1</w:t>
      </w:r>
      <w:r w:rsidR="00972EBE">
        <w:rPr>
          <w:strike/>
          <w:spacing w:val="-3"/>
        </w:rPr>
        <w:t>9</w:t>
      </w:r>
      <w:r>
        <w:rPr>
          <w:spacing w:val="-3"/>
        </w:rPr>
        <w:t>].</w:t>
      </w:r>
    </w:p>
    <w:p w14:paraId="1A38670F" w14:textId="77777777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</w:p>
    <w:p w14:paraId="00D6729C" w14:textId="77777777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KEY:  air pollution, definitions</w:t>
      </w:r>
    </w:p>
    <w:p w14:paraId="3DF77B13" w14:textId="4DE3A4B7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 xml:space="preserve">Date of Enactment or Last Substantive Amendment:  </w:t>
      </w:r>
      <w:r w:rsidR="00972EBE">
        <w:rPr>
          <w:b/>
          <w:bCs/>
          <w:spacing w:val="-3"/>
        </w:rPr>
        <w:t xml:space="preserve">June 4, </w:t>
      </w:r>
      <w:r w:rsidRPr="00972EBE">
        <w:rPr>
          <w:b/>
          <w:bCs/>
          <w:spacing w:val="-3"/>
        </w:rPr>
        <w:t>2020</w:t>
      </w:r>
    </w:p>
    <w:p w14:paraId="5A396EC7" w14:textId="77777777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Notice of Continuation:  November 13, 2018</w:t>
      </w:r>
    </w:p>
    <w:p w14:paraId="685BBCA8" w14:textId="77777777" w:rsidR="009C5A62" w:rsidRDefault="009C5A62" w:rsidP="009C5A62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Authorizing, and Implemented or Interpreted Law:  19-2-104(1)(a)</w:t>
      </w:r>
    </w:p>
    <w:p w14:paraId="7ED68E5B" w14:textId="77777777" w:rsidR="00C17968" w:rsidRPr="00414E0D" w:rsidRDefault="00C17968" w:rsidP="0057263E">
      <w:pPr>
        <w:rPr>
          <w:color w:val="000000" w:themeColor="text1"/>
          <w:sz w:val="18"/>
          <w:szCs w:val="18"/>
        </w:rPr>
      </w:pPr>
    </w:p>
    <w:sectPr w:rsidR="00C17968" w:rsidRPr="00414E0D" w:rsidSect="00CA2A17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B49B" w14:textId="77777777" w:rsidR="00282CAA" w:rsidRDefault="00282CAA" w:rsidP="00C17968">
      <w:r>
        <w:separator/>
      </w:r>
    </w:p>
  </w:endnote>
  <w:endnote w:type="continuationSeparator" w:id="0">
    <w:p w14:paraId="57A0A790" w14:textId="77777777" w:rsidR="00282CAA" w:rsidRDefault="00282CAA" w:rsidP="00C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36FE" w14:textId="77777777" w:rsidR="00282CAA" w:rsidRDefault="00282CAA" w:rsidP="00C17968">
      <w:r>
        <w:separator/>
      </w:r>
    </w:p>
  </w:footnote>
  <w:footnote w:type="continuationSeparator" w:id="0">
    <w:p w14:paraId="18BDF5A5" w14:textId="77777777" w:rsidR="00282CAA" w:rsidRDefault="00282CAA" w:rsidP="00C1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3B"/>
    <w:rsid w:val="000069A9"/>
    <w:rsid w:val="00027A64"/>
    <w:rsid w:val="0005628D"/>
    <w:rsid w:val="0007216F"/>
    <w:rsid w:val="00072835"/>
    <w:rsid w:val="00083289"/>
    <w:rsid w:val="000A63C1"/>
    <w:rsid w:val="000B0C8F"/>
    <w:rsid w:val="000C76C8"/>
    <w:rsid w:val="000E7CDD"/>
    <w:rsid w:val="00101FCF"/>
    <w:rsid w:val="00102BB0"/>
    <w:rsid w:val="00136C69"/>
    <w:rsid w:val="00141707"/>
    <w:rsid w:val="00147D6C"/>
    <w:rsid w:val="00151B36"/>
    <w:rsid w:val="001769DF"/>
    <w:rsid w:val="0018100B"/>
    <w:rsid w:val="001B1B40"/>
    <w:rsid w:val="001C3DAB"/>
    <w:rsid w:val="001F78BA"/>
    <w:rsid w:val="00210E2C"/>
    <w:rsid w:val="00250B69"/>
    <w:rsid w:val="00253C3B"/>
    <w:rsid w:val="00272D20"/>
    <w:rsid w:val="00282CAA"/>
    <w:rsid w:val="00291DCA"/>
    <w:rsid w:val="00296B2B"/>
    <w:rsid w:val="002B721A"/>
    <w:rsid w:val="002D4474"/>
    <w:rsid w:val="002E6F38"/>
    <w:rsid w:val="003217E6"/>
    <w:rsid w:val="00342459"/>
    <w:rsid w:val="003B6116"/>
    <w:rsid w:val="003E6785"/>
    <w:rsid w:val="00414E0D"/>
    <w:rsid w:val="00430473"/>
    <w:rsid w:val="004423A3"/>
    <w:rsid w:val="00462360"/>
    <w:rsid w:val="00465A08"/>
    <w:rsid w:val="004803F6"/>
    <w:rsid w:val="0048771C"/>
    <w:rsid w:val="004A031A"/>
    <w:rsid w:val="004C20EA"/>
    <w:rsid w:val="004C4015"/>
    <w:rsid w:val="004F2B98"/>
    <w:rsid w:val="00550F3B"/>
    <w:rsid w:val="00563DBC"/>
    <w:rsid w:val="0057263E"/>
    <w:rsid w:val="005732E8"/>
    <w:rsid w:val="00574132"/>
    <w:rsid w:val="00583378"/>
    <w:rsid w:val="005A7398"/>
    <w:rsid w:val="005C024A"/>
    <w:rsid w:val="005D6A7E"/>
    <w:rsid w:val="005F7305"/>
    <w:rsid w:val="00640FBC"/>
    <w:rsid w:val="006431BE"/>
    <w:rsid w:val="00646433"/>
    <w:rsid w:val="00646E1C"/>
    <w:rsid w:val="00682427"/>
    <w:rsid w:val="006B70AF"/>
    <w:rsid w:val="00715301"/>
    <w:rsid w:val="00762BDA"/>
    <w:rsid w:val="00772653"/>
    <w:rsid w:val="00796BA5"/>
    <w:rsid w:val="007A1FEA"/>
    <w:rsid w:val="007B6C82"/>
    <w:rsid w:val="008315F8"/>
    <w:rsid w:val="00835660"/>
    <w:rsid w:val="008637F2"/>
    <w:rsid w:val="008705CB"/>
    <w:rsid w:val="008B0B8A"/>
    <w:rsid w:val="008D6A98"/>
    <w:rsid w:val="008E7D9B"/>
    <w:rsid w:val="009174AF"/>
    <w:rsid w:val="00946322"/>
    <w:rsid w:val="009510CD"/>
    <w:rsid w:val="00972EBE"/>
    <w:rsid w:val="009B5790"/>
    <w:rsid w:val="009C0017"/>
    <w:rsid w:val="009C2A6A"/>
    <w:rsid w:val="009C5A62"/>
    <w:rsid w:val="00A2684B"/>
    <w:rsid w:val="00A41D37"/>
    <w:rsid w:val="00A52209"/>
    <w:rsid w:val="00AA649A"/>
    <w:rsid w:val="00AB5714"/>
    <w:rsid w:val="00AD5BF8"/>
    <w:rsid w:val="00AF1519"/>
    <w:rsid w:val="00B0160D"/>
    <w:rsid w:val="00B1423E"/>
    <w:rsid w:val="00B41350"/>
    <w:rsid w:val="00B606F6"/>
    <w:rsid w:val="00B61024"/>
    <w:rsid w:val="00B62A8D"/>
    <w:rsid w:val="00B9138A"/>
    <w:rsid w:val="00BC5E52"/>
    <w:rsid w:val="00BF0003"/>
    <w:rsid w:val="00C17425"/>
    <w:rsid w:val="00C17968"/>
    <w:rsid w:val="00C17B64"/>
    <w:rsid w:val="00C4256B"/>
    <w:rsid w:val="00C475B6"/>
    <w:rsid w:val="00C864C3"/>
    <w:rsid w:val="00CA15F1"/>
    <w:rsid w:val="00CA2A17"/>
    <w:rsid w:val="00CA4226"/>
    <w:rsid w:val="00CC1DE2"/>
    <w:rsid w:val="00CC2F8D"/>
    <w:rsid w:val="00CF36B3"/>
    <w:rsid w:val="00D01884"/>
    <w:rsid w:val="00D06A99"/>
    <w:rsid w:val="00D151DA"/>
    <w:rsid w:val="00D222F2"/>
    <w:rsid w:val="00D26D4A"/>
    <w:rsid w:val="00D41554"/>
    <w:rsid w:val="00D41ABA"/>
    <w:rsid w:val="00DA783E"/>
    <w:rsid w:val="00DE4AAB"/>
    <w:rsid w:val="00DE50F4"/>
    <w:rsid w:val="00E06657"/>
    <w:rsid w:val="00E33275"/>
    <w:rsid w:val="00E52C8D"/>
    <w:rsid w:val="00E536BE"/>
    <w:rsid w:val="00E71631"/>
    <w:rsid w:val="00EB3D35"/>
    <w:rsid w:val="00EC01D2"/>
    <w:rsid w:val="00EE7333"/>
    <w:rsid w:val="00F1268F"/>
    <w:rsid w:val="00F136AB"/>
    <w:rsid w:val="00F40EA6"/>
    <w:rsid w:val="00F42C14"/>
    <w:rsid w:val="00F700BD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07F98BD"/>
  <w15:docId w15:val="{B84A5C63-387D-4462-B42F-A6B41AEA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50F3B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semiHidden/>
    <w:rsid w:val="00550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customStyle="1" w:styleId="WW-Default">
    <w:name w:val="WW-Default"/>
    <w:uiPriority w:val="99"/>
    <w:rsid w:val="008E7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sz w:val="24"/>
      <w:szCs w:val="24"/>
      <w:lang w:bidi="hi-IN"/>
    </w:rPr>
  </w:style>
  <w:style w:type="paragraph" w:customStyle="1" w:styleId="TableContents">
    <w:name w:val="Table Contents"/>
    <w:basedOn w:val="WW-Default"/>
    <w:uiPriority w:val="99"/>
    <w:rsid w:val="008E7D9B"/>
    <w:rPr>
      <w:lang w:bidi="ar-SA"/>
    </w:rPr>
  </w:style>
  <w:style w:type="paragraph" w:customStyle="1" w:styleId="WW-Default1">
    <w:name w:val="WW-Default1"/>
    <w:uiPriority w:val="99"/>
    <w:rsid w:val="000A63C1"/>
    <w:pPr>
      <w:widowControl w:val="0"/>
      <w:autoSpaceDN w:val="0"/>
      <w:adjustRightInd w:val="0"/>
    </w:pPr>
    <w:rPr>
      <w:rFonts w:ascii="Calibri" w:eastAsia="Times New Roman" w:hAnsi="Times New Roman" w:cs="Calibri"/>
    </w:rPr>
  </w:style>
  <w:style w:type="paragraph" w:customStyle="1" w:styleId="p1">
    <w:name w:val="p1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2">
    <w:name w:val="p2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3">
    <w:name w:val="p3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eastAsiaTheme="minorHAnsi"/>
      <w:sz w:val="18"/>
      <w:szCs w:val="18"/>
    </w:rPr>
  </w:style>
  <w:style w:type="character" w:customStyle="1" w:styleId="s1">
    <w:name w:val="s1"/>
    <w:basedOn w:val="DefaultParagraphFont"/>
    <w:rsid w:val="004803F6"/>
    <w:rPr>
      <w:spacing w:val="-2"/>
    </w:rPr>
  </w:style>
  <w:style w:type="character" w:customStyle="1" w:styleId="apple-tab-span">
    <w:name w:val="apple-tab-span"/>
    <w:basedOn w:val="DefaultParagraphFont"/>
    <w:rsid w:val="004803F6"/>
  </w:style>
  <w:style w:type="character" w:customStyle="1" w:styleId="apple-converted-space">
    <w:name w:val="apple-converted-space"/>
    <w:basedOn w:val="DefaultParagraphFont"/>
    <w:rsid w:val="004803F6"/>
  </w:style>
  <w:style w:type="paragraph" w:styleId="ListParagraph">
    <w:name w:val="List Paragraph"/>
    <w:basedOn w:val="Normal"/>
    <w:uiPriority w:val="34"/>
    <w:qFormat/>
    <w:rsid w:val="009C2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56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5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5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6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q.utah.gov/public-notices-archive/air-quality-rule-plan-changes-open-public-com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A054-8A17-4D87-B676-C2594A3A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Melissa Yazhe</cp:lastModifiedBy>
  <cp:revision>3</cp:revision>
  <cp:lastPrinted>2019-10-24T15:39:00Z</cp:lastPrinted>
  <dcterms:created xsi:type="dcterms:W3CDTF">2021-01-20T22:53:00Z</dcterms:created>
  <dcterms:modified xsi:type="dcterms:W3CDTF">2021-01-20T23:05:00Z</dcterms:modified>
</cp:coreProperties>
</file>